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DE415F" w:rsidRPr="00DE415F" w14:paraId="2A5B2E79" w14:textId="77777777" w:rsidTr="00ED6ECE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77777777" w:rsidR="00DE415F" w:rsidRPr="00DE415F" w:rsidRDefault="00DE415F" w:rsidP="00DE415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51D11829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ED6ECE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83EC9A5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77777777" w:rsidR="00DE415F" w:rsidRPr="00DE415F" w:rsidRDefault="00707C6A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77777777" w:rsidR="00DE415F" w:rsidRPr="00DE415F" w:rsidRDefault="00707C6A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7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DE415F"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D5CDD2" w14:textId="1EE4718C" w:rsidR="009E4D9C" w:rsidRPr="009E4D9C" w:rsidRDefault="00583E33" w:rsidP="00D956A2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</w:t>
      </w:r>
      <w:r w:rsidR="00DE415F">
        <w:rPr>
          <w:rFonts w:ascii="Tahoma" w:hAnsi="Tahoma" w:cs="Tahoma"/>
          <w:b/>
        </w:rPr>
        <w:t xml:space="preserve">ΙΤΡΟΠΗ ΑΠΑΛΛΑΓΗΣ ΔΙΔΑΚΤΡΩΝ ΤΟΥ </w:t>
      </w:r>
      <w:r w:rsidR="00CB3B41">
        <w:rPr>
          <w:rFonts w:ascii="Tahoma" w:hAnsi="Tahoma" w:cs="Tahoma"/>
          <w:b/>
        </w:rPr>
        <w:t>ΠΜΣ</w:t>
      </w:r>
      <w:r w:rsidR="00DE415F">
        <w:rPr>
          <w:rFonts w:ascii="Tahoma" w:hAnsi="Tahoma" w:cs="Tahoma"/>
          <w:b/>
        </w:rPr>
        <w:t xml:space="preserve"> </w:t>
      </w:r>
      <w:bookmarkStart w:id="0" w:name="_GoBack"/>
      <w:r w:rsidR="00DE415F">
        <w:rPr>
          <w:rFonts w:ascii="Tahoma" w:hAnsi="Tahoma" w:cs="Tahoma"/>
          <w:b/>
        </w:rPr>
        <w:t>«</w:t>
      </w:r>
      <w:proofErr w:type="spellStart"/>
      <w:r w:rsidR="00DE415F" w:rsidRPr="00DE415F">
        <w:rPr>
          <w:rFonts w:ascii="Tahoma" w:hAnsi="Tahoma" w:cs="Tahoma"/>
          <w:b/>
        </w:rPr>
        <w:t>Βιοϊατρικές</w:t>
      </w:r>
      <w:proofErr w:type="spellEnd"/>
      <w:r w:rsidR="00DE415F" w:rsidRPr="00DE415F">
        <w:rPr>
          <w:rFonts w:ascii="Tahoma" w:hAnsi="Tahoma" w:cs="Tahoma"/>
          <w:b/>
        </w:rPr>
        <w:t xml:space="preserve"> Μέθοδοι και Τεχνολογία στη Διάγνωση</w:t>
      </w:r>
      <w:r w:rsidR="00D956A2">
        <w:rPr>
          <w:rFonts w:ascii="Tahoma" w:hAnsi="Tahoma" w:cs="Tahoma"/>
          <w:b/>
        </w:rPr>
        <w:t>»</w:t>
      </w:r>
    </w:p>
    <w:bookmarkEnd w:id="0"/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11D04864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 02 /2021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698E5B94" w:rsidR="00D70C69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proofErr w:type="spellStart"/>
            <w:r w:rsidR="00DE415F" w:rsidRPr="00DE415F">
              <w:rPr>
                <w:rFonts w:ascii="Tahoma" w:hAnsi="Tahoma" w:cs="Tahoma"/>
                <w:sz w:val="20"/>
                <w:szCs w:val="20"/>
              </w:rPr>
              <w:t>Βιοϊατρικές</w:t>
            </w:r>
            <w:proofErr w:type="spellEnd"/>
            <w:r w:rsidR="00DE415F" w:rsidRPr="00DE415F">
              <w:rPr>
                <w:rFonts w:ascii="Tahoma" w:hAnsi="Tahoma" w:cs="Tahoma"/>
                <w:sz w:val="20"/>
                <w:szCs w:val="20"/>
              </w:rPr>
              <w:t xml:space="preserve"> Μέθοδοι και Τεχνολογία στη Διάγνωση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BD5E3F" w:rsidRPr="00BD5E3F">
              <w:rPr>
                <w:rFonts w:ascii="Tahoma" w:hAnsi="Tahoma" w:cs="Tahoma"/>
                <w:sz w:val="20"/>
                <w:szCs w:val="20"/>
              </w:rPr>
              <w:t>΄/10-08-2018) 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8EE58F" w14:textId="77777777" w:rsidR="00DE415F" w:rsidRDefault="00DE415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48DF10A8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88D5" w14:textId="77777777" w:rsidR="00707C6A" w:rsidRDefault="00707C6A" w:rsidP="00DE415F">
      <w:pPr>
        <w:spacing w:after="0" w:line="240" w:lineRule="auto"/>
      </w:pPr>
      <w:r>
        <w:separator/>
      </w:r>
    </w:p>
  </w:endnote>
  <w:endnote w:type="continuationSeparator" w:id="0">
    <w:p w14:paraId="2411FDD5" w14:textId="77777777" w:rsidR="00707C6A" w:rsidRDefault="00707C6A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3CF0" w14:textId="77777777" w:rsidR="00707C6A" w:rsidRDefault="00707C6A" w:rsidP="00DE415F">
      <w:pPr>
        <w:spacing w:after="0" w:line="240" w:lineRule="auto"/>
      </w:pPr>
      <w:r>
        <w:separator/>
      </w:r>
    </w:p>
  </w:footnote>
  <w:footnote w:type="continuationSeparator" w:id="0">
    <w:p w14:paraId="33DB9032" w14:textId="77777777" w:rsidR="00707C6A" w:rsidRDefault="00707C6A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0FC4" w14:textId="19ADF8DE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1312" behindDoc="0" locked="0" layoutInCell="1" allowOverlap="1" wp14:anchorId="6DC8C416" wp14:editId="4D160E8E">
          <wp:simplePos x="0" y="0"/>
          <wp:positionH relativeFrom="margin">
            <wp:posOffset>4795520</wp:posOffset>
          </wp:positionH>
          <wp:positionV relativeFrom="margin">
            <wp:posOffset>-1216660</wp:posOffset>
          </wp:positionV>
          <wp:extent cx="1174750" cy="1156335"/>
          <wp:effectExtent l="0" t="0" r="6350" b="571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5D07A62E" wp14:editId="623C92A2">
          <wp:simplePos x="0" y="0"/>
          <wp:positionH relativeFrom="margin">
            <wp:posOffset>-207645</wp:posOffset>
          </wp:positionH>
          <wp:positionV relativeFrom="margin">
            <wp:posOffset>-1232535</wp:posOffset>
          </wp:positionV>
          <wp:extent cx="1288415" cy="1190625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 wp14:anchorId="03656C56" wp14:editId="64F9C50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sz w:val="18"/>
        <w:szCs w:val="18"/>
      </w:rPr>
      <w:t>Πανεπιστήμιο Δυτικής Αττικής</w:t>
    </w:r>
  </w:p>
  <w:p w14:paraId="3596CB70" w14:textId="4267DD1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Σχολή Επιστημών Υγείας και Πρόνοιας</w:t>
    </w:r>
  </w:p>
  <w:p w14:paraId="75075DA1" w14:textId="3663472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 xml:space="preserve">Τμήμα </w:t>
    </w:r>
    <w:proofErr w:type="spellStart"/>
    <w:r w:rsidRPr="00DE415F">
      <w:rPr>
        <w:rFonts w:eastAsia="Calibri" w:cstheme="minorHAnsi"/>
        <w:sz w:val="18"/>
        <w:szCs w:val="18"/>
      </w:rPr>
      <w:t>Βιοϊατρικών</w:t>
    </w:r>
    <w:proofErr w:type="spellEnd"/>
    <w:r w:rsidRPr="00DE415F">
      <w:rPr>
        <w:rFonts w:eastAsia="Calibri" w:cstheme="minorHAnsi"/>
        <w:sz w:val="18"/>
        <w:szCs w:val="18"/>
      </w:rPr>
      <w:t xml:space="preserve"> Επιστημών</w:t>
    </w:r>
  </w:p>
  <w:p w14:paraId="369FD071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Μεταπτυχιακό Πρόγραμμα Σπουδών</w:t>
    </w:r>
  </w:p>
  <w:p w14:paraId="2C0C48B5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b/>
        <w:sz w:val="18"/>
        <w:szCs w:val="18"/>
      </w:rPr>
    </w:pPr>
    <w:bookmarkStart w:id="1" w:name="_Hlk54979240"/>
    <w:proofErr w:type="spellStart"/>
    <w:r w:rsidRPr="00DE415F">
      <w:rPr>
        <w:rFonts w:eastAsia="Calibri" w:cstheme="minorHAnsi"/>
        <w:b/>
        <w:sz w:val="18"/>
        <w:szCs w:val="18"/>
      </w:rPr>
      <w:t>Βιοϊατρικές</w:t>
    </w:r>
    <w:proofErr w:type="spellEnd"/>
    <w:r w:rsidRPr="00DE415F">
      <w:rPr>
        <w:rFonts w:eastAsia="Calibri" w:cstheme="minorHAnsi"/>
        <w:b/>
        <w:sz w:val="18"/>
        <w:szCs w:val="18"/>
      </w:rPr>
      <w:t xml:space="preserve"> Μέθοδοι και Τεχνολογία στη Διάγνωση</w:t>
    </w:r>
  </w:p>
  <w:bookmarkEnd w:id="1"/>
  <w:p w14:paraId="6E4E106F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 xml:space="preserve">Διευθυντής: Αναστάσιος Γ. </w:t>
    </w:r>
    <w:proofErr w:type="spellStart"/>
    <w:r w:rsidRPr="00DE415F">
      <w:rPr>
        <w:rFonts w:eastAsia="Calibri" w:cstheme="minorHAnsi"/>
        <w:sz w:val="18"/>
        <w:szCs w:val="18"/>
      </w:rPr>
      <w:t>Κριεμπάρδης</w:t>
    </w:r>
    <w:proofErr w:type="spellEnd"/>
  </w:p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07C6A"/>
    <w:rsid w:val="007101CD"/>
    <w:rsid w:val="00864568"/>
    <w:rsid w:val="00870D65"/>
    <w:rsid w:val="009E4D9C"/>
    <w:rsid w:val="00A61F41"/>
    <w:rsid w:val="00AA0CFA"/>
    <w:rsid w:val="00B91512"/>
    <w:rsid w:val="00BC7A4E"/>
    <w:rsid w:val="00BD5E3F"/>
    <w:rsid w:val="00CB3B41"/>
    <w:rsid w:val="00D70C69"/>
    <w:rsid w:val="00D956A2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mps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mps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akrieb</cp:lastModifiedBy>
  <cp:revision>4</cp:revision>
  <cp:lastPrinted>2018-10-31T07:43:00Z</cp:lastPrinted>
  <dcterms:created xsi:type="dcterms:W3CDTF">2021-02-23T13:45:00Z</dcterms:created>
  <dcterms:modified xsi:type="dcterms:W3CDTF">2021-02-25T12:59:00Z</dcterms:modified>
</cp:coreProperties>
</file>